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5727" w14:textId="77777777" w:rsidR="008A5DB2" w:rsidRPr="008A7ECC" w:rsidRDefault="008A5DB2" w:rsidP="008A5DB2">
      <w:pPr>
        <w:jc w:val="center"/>
        <w:rPr>
          <w:rFonts w:cstheme="minorHAnsi"/>
          <w:b/>
          <w:bCs/>
        </w:rPr>
      </w:pPr>
      <w:r w:rsidRPr="008A7ECC">
        <w:rPr>
          <w:rFonts w:cstheme="minorHAnsi"/>
          <w:b/>
          <w:bCs/>
          <w:shd w:val="clear" w:color="auto" w:fill="FFFFFF"/>
        </w:rPr>
        <w:t>Progetto di Ricerca e il Piano di Attività</w:t>
      </w:r>
    </w:p>
    <w:p w14:paraId="20343602" w14:textId="5F4B952F" w:rsidR="005A1CC2" w:rsidRDefault="005A1CC2" w:rsidP="005A1CC2">
      <w:pPr>
        <w:pStyle w:val="Corpodeltesto2"/>
        <w:rPr>
          <w:rFonts w:asciiTheme="minorHAnsi" w:hAnsiTheme="minorHAnsi" w:cstheme="minorHAnsi"/>
          <w:bCs/>
          <w:iCs/>
          <w:sz w:val="22"/>
          <w:szCs w:val="22"/>
        </w:rPr>
      </w:pPr>
      <w:r w:rsidRPr="008A7ECC">
        <w:rPr>
          <w:rFonts w:asciiTheme="minorHAnsi" w:hAnsiTheme="minorHAnsi" w:cstheme="minorHAnsi"/>
          <w:b/>
          <w:bCs/>
          <w:sz w:val="22"/>
          <w:szCs w:val="22"/>
        </w:rPr>
        <w:t xml:space="preserve">Titolo dell’assegno: </w:t>
      </w:r>
      <w:r w:rsidR="0053146C" w:rsidRPr="0053146C">
        <w:rPr>
          <w:rFonts w:asciiTheme="minorHAnsi" w:hAnsiTheme="minorHAnsi" w:cstheme="minorHAnsi"/>
          <w:bCs/>
          <w:iCs/>
          <w:sz w:val="22"/>
          <w:szCs w:val="22"/>
        </w:rPr>
        <w:t xml:space="preserve">Studio di strategie </w:t>
      </w:r>
      <w:r w:rsidR="009C17E4">
        <w:rPr>
          <w:rFonts w:asciiTheme="minorHAnsi" w:hAnsiTheme="minorHAnsi" w:cstheme="minorHAnsi"/>
          <w:bCs/>
          <w:iCs/>
          <w:sz w:val="22"/>
          <w:szCs w:val="22"/>
        </w:rPr>
        <w:t>alimentari</w:t>
      </w:r>
      <w:r w:rsidR="0053146C" w:rsidRPr="0053146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3146C">
        <w:rPr>
          <w:rFonts w:asciiTheme="minorHAnsi" w:hAnsiTheme="minorHAnsi" w:cstheme="minorHAnsi"/>
          <w:bCs/>
          <w:iCs/>
          <w:sz w:val="22"/>
          <w:szCs w:val="22"/>
        </w:rPr>
        <w:t xml:space="preserve">sostenibili </w:t>
      </w:r>
      <w:r w:rsidR="0053146C" w:rsidRPr="0053146C">
        <w:rPr>
          <w:rFonts w:asciiTheme="minorHAnsi" w:hAnsiTheme="minorHAnsi" w:cstheme="minorHAnsi"/>
          <w:bCs/>
          <w:iCs/>
          <w:sz w:val="22"/>
          <w:szCs w:val="22"/>
        </w:rPr>
        <w:t>orientate alla riduzione dell’impiego degli antimicrobici nell’allevamento del suino</w:t>
      </w:r>
      <w:r w:rsidR="00CE636C" w:rsidRPr="00CE636C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0E089F1B" w14:textId="77777777" w:rsidR="00CE636C" w:rsidRPr="008A7ECC" w:rsidRDefault="00CE636C" w:rsidP="005A1CC2">
      <w:pPr>
        <w:pStyle w:val="Corpodeltesto2"/>
        <w:rPr>
          <w:rFonts w:asciiTheme="minorHAnsi" w:hAnsiTheme="minorHAnsi" w:cstheme="minorHAnsi"/>
          <w:sz w:val="22"/>
          <w:szCs w:val="22"/>
        </w:rPr>
      </w:pPr>
    </w:p>
    <w:p w14:paraId="7BCC8102" w14:textId="33B8E43A" w:rsidR="00CE636C" w:rsidRDefault="0053146C" w:rsidP="006E792E">
      <w:pPr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Development of sustainable </w:t>
      </w:r>
      <w:r w:rsidR="009C17E4">
        <w:rPr>
          <w:rFonts w:cs="Arial"/>
          <w:lang w:val="en-GB"/>
        </w:rPr>
        <w:t>feeding</w:t>
      </w:r>
      <w:r w:rsidR="00CE636C">
        <w:rPr>
          <w:rFonts w:cs="Arial"/>
          <w:lang w:val="en-GB"/>
        </w:rPr>
        <w:t xml:space="preserve"> strategies to </w:t>
      </w:r>
      <w:r>
        <w:rPr>
          <w:rFonts w:cs="Arial"/>
          <w:lang w:val="en-GB"/>
        </w:rPr>
        <w:t>reduce the use of antibiotic in pig farming</w:t>
      </w:r>
      <w:r w:rsidR="00CE636C">
        <w:rPr>
          <w:rFonts w:cs="Arial"/>
          <w:lang w:val="en-GB"/>
        </w:rPr>
        <w:t>.</w:t>
      </w:r>
    </w:p>
    <w:p w14:paraId="6F7E1E63" w14:textId="77777777" w:rsidR="00D37040" w:rsidRPr="008A7ECC" w:rsidRDefault="00D37040" w:rsidP="005C17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157D5CED" w14:textId="653E0508" w:rsidR="0053146C" w:rsidRDefault="00CE636C" w:rsidP="005C17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BF7532">
        <w:rPr>
          <w:rFonts w:cstheme="minorHAnsi"/>
        </w:rPr>
        <w:t xml:space="preserve">moderna e </w:t>
      </w:r>
      <w:r>
        <w:rPr>
          <w:rFonts w:cstheme="minorHAnsi"/>
        </w:rPr>
        <w:t>corretta gestione del suino</w:t>
      </w:r>
      <w:r w:rsidR="00BF7532">
        <w:rPr>
          <w:rFonts w:cstheme="minorHAnsi"/>
        </w:rPr>
        <w:t>,</w:t>
      </w:r>
      <w:r>
        <w:rPr>
          <w:rFonts w:cstheme="minorHAnsi"/>
        </w:rPr>
        <w:t xml:space="preserve"> in tutte le fasi produttive</w:t>
      </w:r>
      <w:r w:rsidR="00BF7532">
        <w:rPr>
          <w:rFonts w:cstheme="minorHAnsi"/>
        </w:rPr>
        <w:t>,</w:t>
      </w:r>
      <w:r>
        <w:rPr>
          <w:rFonts w:cstheme="minorHAnsi"/>
        </w:rPr>
        <w:t xml:space="preserve"> si basa sul soddisfare le così dette 5 libertà promulgate con il </w:t>
      </w:r>
      <w:proofErr w:type="spellStart"/>
      <w:r>
        <w:rPr>
          <w:rFonts w:cstheme="minorHAnsi"/>
        </w:rPr>
        <w:t>Brambell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Committe</w:t>
      </w:r>
      <w:proofErr w:type="spellEnd"/>
      <w:r>
        <w:rPr>
          <w:rFonts w:cstheme="minorHAnsi"/>
        </w:rPr>
        <w:t xml:space="preserve"> report nel 1965. </w:t>
      </w:r>
      <w:r w:rsidR="0053146C">
        <w:rPr>
          <w:rFonts w:cstheme="minorHAnsi"/>
        </w:rPr>
        <w:t xml:space="preserve">Tra queste, la prima si riferisce alla necessità </w:t>
      </w:r>
      <w:r w:rsidR="009C17E4">
        <w:rPr>
          <w:rFonts w:cstheme="minorHAnsi"/>
        </w:rPr>
        <w:t xml:space="preserve">di </w:t>
      </w:r>
      <w:r w:rsidR="0053146C">
        <w:rPr>
          <w:rFonts w:cstheme="minorHAnsi"/>
        </w:rPr>
        <w:t>evitare fame, sete e malnutrizione degli animali, riconoscendo come central</w:t>
      </w:r>
      <w:r w:rsidR="009C17E4">
        <w:rPr>
          <w:rFonts w:cstheme="minorHAnsi"/>
        </w:rPr>
        <w:t>e</w:t>
      </w:r>
      <w:r w:rsidR="0053146C">
        <w:rPr>
          <w:rFonts w:cstheme="minorHAnsi"/>
        </w:rPr>
        <w:t xml:space="preserve"> la nutrizione</w:t>
      </w:r>
      <w:r w:rsidR="009C17E4">
        <w:rPr>
          <w:rFonts w:cstheme="minorHAnsi"/>
        </w:rPr>
        <w:t>,</w:t>
      </w:r>
      <w:r w:rsidR="0053146C">
        <w:rPr>
          <w:rFonts w:cstheme="minorHAnsi"/>
        </w:rPr>
        <w:t xml:space="preserve"> per garantire un adeguato stato di benessere che non può prescindere da una condizione corporea ottimal</w:t>
      </w:r>
      <w:r w:rsidR="009C17E4">
        <w:rPr>
          <w:rFonts w:cstheme="minorHAnsi"/>
        </w:rPr>
        <w:t>e</w:t>
      </w:r>
      <w:r w:rsidR="0053146C">
        <w:rPr>
          <w:rFonts w:cstheme="minorHAnsi"/>
        </w:rPr>
        <w:t xml:space="preserve">. Pertanto la determinazione dei fabbisogni nutrizionali, così come lo studio dell’interazione tra la dieta e lo sviluppo fisiologico dell’organismo sono essenziali. L’impiego di additivi per mangimi </w:t>
      </w:r>
      <w:r w:rsidR="00815217">
        <w:rPr>
          <w:rFonts w:cstheme="minorHAnsi"/>
        </w:rPr>
        <w:t xml:space="preserve">facenti parte della categoria </w:t>
      </w:r>
      <w:r w:rsidR="0053146C">
        <w:rPr>
          <w:rFonts w:cstheme="minorHAnsi"/>
        </w:rPr>
        <w:t>organolettici, nutrizionali e zootecnic</w:t>
      </w:r>
      <w:r w:rsidR="00815217">
        <w:rPr>
          <w:rFonts w:cstheme="minorHAnsi"/>
        </w:rPr>
        <w:t>i,</w:t>
      </w:r>
      <w:r w:rsidR="0053146C">
        <w:rPr>
          <w:rFonts w:cstheme="minorHAnsi"/>
        </w:rPr>
        <w:t xml:space="preserve"> possono complementare la razione per migliorare diversi aspetti dell’animale</w:t>
      </w:r>
      <w:r w:rsidR="00815217">
        <w:rPr>
          <w:rFonts w:cstheme="minorHAnsi"/>
        </w:rPr>
        <w:t xml:space="preserve"> sia in termini di efficienza alimentare, benessere e salute intestinale. </w:t>
      </w:r>
      <w:r w:rsidR="0053146C">
        <w:rPr>
          <w:rFonts w:cstheme="minorHAnsi"/>
        </w:rPr>
        <w:t xml:space="preserve">  </w:t>
      </w:r>
    </w:p>
    <w:p w14:paraId="1D115B87" w14:textId="77777777" w:rsidR="00CE636C" w:rsidRDefault="00CE636C" w:rsidP="005C17BB">
      <w:pPr>
        <w:spacing w:after="0" w:line="240" w:lineRule="auto"/>
        <w:jc w:val="both"/>
        <w:rPr>
          <w:rFonts w:cstheme="minorHAnsi"/>
        </w:rPr>
      </w:pPr>
    </w:p>
    <w:p w14:paraId="3DF107C9" w14:textId="0CAFFD8A" w:rsidR="000A6570" w:rsidRPr="008A7ECC" w:rsidRDefault="000A6570" w:rsidP="005C17BB">
      <w:pPr>
        <w:spacing w:after="0" w:line="240" w:lineRule="auto"/>
        <w:jc w:val="both"/>
        <w:rPr>
          <w:rFonts w:cstheme="minorHAnsi"/>
        </w:rPr>
      </w:pPr>
      <w:r w:rsidRPr="008A7ECC">
        <w:rPr>
          <w:rFonts w:cstheme="minorHAnsi"/>
        </w:rPr>
        <w:t xml:space="preserve">Si ipotizza che la </w:t>
      </w:r>
      <w:r w:rsidR="00BF7532">
        <w:rPr>
          <w:rFonts w:cstheme="minorHAnsi"/>
        </w:rPr>
        <w:t xml:space="preserve">definizione di razioni </w:t>
      </w:r>
      <w:r w:rsidR="00815217">
        <w:rPr>
          <w:rFonts w:cstheme="minorHAnsi"/>
        </w:rPr>
        <w:t xml:space="preserve">ottimizzate per specifiche fasi di crescita, livello produttivo e caratteristiche fisiologiche, </w:t>
      </w:r>
      <w:r w:rsidR="00BF7532">
        <w:rPr>
          <w:rFonts w:cstheme="minorHAnsi"/>
        </w:rPr>
        <w:t>possono contribuire al miglioramento delle performance produttive del suino in tutte le fasi della sua vita</w:t>
      </w:r>
      <w:r w:rsidR="00786AFB">
        <w:rPr>
          <w:rFonts w:cstheme="minorHAnsi"/>
        </w:rPr>
        <w:t xml:space="preserve"> con riscontr</w:t>
      </w:r>
      <w:r w:rsidR="009C17E4">
        <w:rPr>
          <w:rFonts w:cstheme="minorHAnsi"/>
        </w:rPr>
        <w:t>i</w:t>
      </w:r>
      <w:r w:rsidR="00786AFB">
        <w:rPr>
          <w:rFonts w:cstheme="minorHAnsi"/>
        </w:rPr>
        <w:t xml:space="preserve"> positivi </w:t>
      </w:r>
      <w:r w:rsidR="00815217">
        <w:rPr>
          <w:rFonts w:cstheme="minorHAnsi"/>
        </w:rPr>
        <w:t>nella riduzione dell’impatto ambientale derivane dal loro allevamento</w:t>
      </w:r>
      <w:r w:rsidR="00786AFB">
        <w:rPr>
          <w:rFonts w:cstheme="minorHAnsi"/>
        </w:rPr>
        <w:t xml:space="preserve">. </w:t>
      </w:r>
    </w:p>
    <w:p w14:paraId="62C47745" w14:textId="77777777" w:rsidR="000A6570" w:rsidRPr="008A7ECC" w:rsidRDefault="000A6570" w:rsidP="005C17BB">
      <w:pPr>
        <w:spacing w:after="0" w:line="240" w:lineRule="auto"/>
        <w:jc w:val="both"/>
        <w:rPr>
          <w:rFonts w:cstheme="minorHAnsi"/>
        </w:rPr>
      </w:pPr>
    </w:p>
    <w:p w14:paraId="466802FA" w14:textId="3B37BAEB" w:rsidR="00786AFB" w:rsidRDefault="000A6570" w:rsidP="005C17BB">
      <w:pPr>
        <w:spacing w:after="0" w:line="240" w:lineRule="auto"/>
        <w:jc w:val="both"/>
        <w:rPr>
          <w:rFonts w:cstheme="minorHAnsi"/>
        </w:rPr>
      </w:pPr>
      <w:r w:rsidRPr="008A7ECC">
        <w:rPr>
          <w:rFonts w:cstheme="minorHAnsi"/>
        </w:rPr>
        <w:t xml:space="preserve">Scopo del presente studio è </w:t>
      </w:r>
      <w:r w:rsidR="00E74AC3" w:rsidRPr="008A7ECC">
        <w:rPr>
          <w:rFonts w:cstheme="minorHAnsi"/>
        </w:rPr>
        <w:t xml:space="preserve">quindi </w:t>
      </w:r>
      <w:r w:rsidRPr="008A7ECC">
        <w:rPr>
          <w:rFonts w:cstheme="minorHAnsi"/>
        </w:rPr>
        <w:t xml:space="preserve">valutare l'effetto </w:t>
      </w:r>
      <w:r w:rsidR="00786AFB">
        <w:rPr>
          <w:rFonts w:cstheme="minorHAnsi"/>
        </w:rPr>
        <w:t>di strategie dietetiche</w:t>
      </w:r>
      <w:r w:rsidR="00815217">
        <w:rPr>
          <w:rFonts w:cstheme="minorHAnsi"/>
        </w:rPr>
        <w:t xml:space="preserve"> di precisione finalizzate ad ottimizzare la sopravvivenza e l’efficienza dei suini in diverse fasi produttive ed in diverse condizioni fisiologiche. </w:t>
      </w:r>
    </w:p>
    <w:p w14:paraId="1F470CD6" w14:textId="77777777" w:rsidR="00786AFB" w:rsidRDefault="00786AFB" w:rsidP="005C17BB">
      <w:pPr>
        <w:spacing w:after="0" w:line="240" w:lineRule="auto"/>
        <w:jc w:val="both"/>
        <w:rPr>
          <w:rFonts w:cstheme="minorHAnsi"/>
        </w:rPr>
      </w:pPr>
    </w:p>
    <w:p w14:paraId="168BAF66" w14:textId="1C96104A" w:rsidR="005A1CC2" w:rsidRPr="008A7ECC" w:rsidRDefault="005A1CC2" w:rsidP="005C17BB">
      <w:pPr>
        <w:jc w:val="both"/>
        <w:rPr>
          <w:rStyle w:val="longtext1"/>
          <w:rFonts w:cstheme="minorHAnsi"/>
          <w:sz w:val="22"/>
          <w:szCs w:val="22"/>
        </w:rPr>
      </w:pPr>
      <w:r w:rsidRPr="008A7ECC">
        <w:rPr>
          <w:rStyle w:val="longtext1"/>
          <w:rFonts w:cstheme="minorHAnsi"/>
          <w:sz w:val="22"/>
          <w:szCs w:val="22"/>
          <w:shd w:val="clear" w:color="auto" w:fill="FFFFFF"/>
        </w:rPr>
        <w:t xml:space="preserve">Il candidato, che dovrà avere già esperienza nello studio </w:t>
      </w:r>
      <w:r w:rsidR="00786AFB">
        <w:rPr>
          <w:rStyle w:val="longtext1"/>
          <w:rFonts w:cstheme="minorHAnsi"/>
          <w:sz w:val="22"/>
          <w:szCs w:val="22"/>
          <w:shd w:val="clear" w:color="auto" w:fill="FFFFFF"/>
        </w:rPr>
        <w:t xml:space="preserve">della fisiologia </w:t>
      </w:r>
      <w:r w:rsidR="00FF4479">
        <w:rPr>
          <w:rStyle w:val="longtext1"/>
          <w:rFonts w:cstheme="minorHAnsi"/>
          <w:sz w:val="22"/>
          <w:szCs w:val="22"/>
          <w:shd w:val="clear" w:color="auto" w:fill="FFFFFF"/>
        </w:rPr>
        <w:t xml:space="preserve">digestiva </w:t>
      </w:r>
      <w:r w:rsidR="00786AFB">
        <w:rPr>
          <w:rStyle w:val="longtext1"/>
          <w:rFonts w:cstheme="minorHAnsi"/>
          <w:sz w:val="22"/>
          <w:szCs w:val="22"/>
          <w:shd w:val="clear" w:color="auto" w:fill="FFFFFF"/>
        </w:rPr>
        <w:t xml:space="preserve">del suino, dovrà altresì avere competenze nel campo </w:t>
      </w:r>
      <w:r w:rsidR="00815217">
        <w:rPr>
          <w:rStyle w:val="longtext1"/>
          <w:rFonts w:cstheme="minorHAnsi"/>
          <w:sz w:val="22"/>
          <w:szCs w:val="22"/>
          <w:shd w:val="clear" w:color="auto" w:fill="FFFFFF"/>
        </w:rPr>
        <w:t xml:space="preserve">della nutrizione del suino e nella gestione di prove in campo ed in condizioni </w:t>
      </w:r>
      <w:r w:rsidR="009C17E4">
        <w:rPr>
          <w:rStyle w:val="longtext1"/>
          <w:rFonts w:cstheme="minorHAnsi"/>
          <w:sz w:val="22"/>
          <w:szCs w:val="22"/>
          <w:shd w:val="clear" w:color="auto" w:fill="FFFFFF"/>
        </w:rPr>
        <w:t xml:space="preserve">ambientali </w:t>
      </w:r>
      <w:r w:rsidR="00815217">
        <w:rPr>
          <w:rStyle w:val="longtext1"/>
          <w:rFonts w:cstheme="minorHAnsi"/>
          <w:sz w:val="22"/>
          <w:szCs w:val="22"/>
          <w:shd w:val="clear" w:color="auto" w:fill="FFFFFF"/>
        </w:rPr>
        <w:t>controllate</w:t>
      </w:r>
      <w:r w:rsidR="009C17E4">
        <w:rPr>
          <w:rStyle w:val="longtext1"/>
          <w:rFonts w:cstheme="minorHAnsi"/>
          <w:sz w:val="22"/>
          <w:szCs w:val="22"/>
          <w:shd w:val="clear" w:color="auto" w:fill="FFFFFF"/>
        </w:rPr>
        <w:t xml:space="preserve"> nonché avere ottenuto l’abilitazione per la gestione degli animali in sperimentazione</w:t>
      </w:r>
      <w:r w:rsidR="00786AFB">
        <w:rPr>
          <w:rStyle w:val="longtext1"/>
          <w:rFonts w:cstheme="minorHAnsi"/>
          <w:sz w:val="22"/>
          <w:szCs w:val="22"/>
          <w:shd w:val="clear" w:color="auto" w:fill="FFFFFF"/>
        </w:rPr>
        <w:t>. L’assegnista a</w:t>
      </w:r>
      <w:r w:rsidRPr="008A7ECC">
        <w:rPr>
          <w:rStyle w:val="longtext1"/>
          <w:rFonts w:cstheme="minorHAnsi"/>
          <w:sz w:val="22"/>
          <w:szCs w:val="22"/>
          <w:shd w:val="clear" w:color="auto" w:fill="FFFFFF"/>
        </w:rPr>
        <w:t>vrà l’occasione di ampliare e migliorare le proprie conoscenze in tal</w:t>
      </w:r>
      <w:r w:rsidR="00815217">
        <w:rPr>
          <w:rStyle w:val="longtext1"/>
          <w:rFonts w:cstheme="minorHAnsi"/>
          <w:sz w:val="22"/>
          <w:szCs w:val="22"/>
          <w:shd w:val="clear" w:color="auto" w:fill="FFFFFF"/>
        </w:rPr>
        <w:t>i</w:t>
      </w:r>
      <w:r w:rsidRPr="008A7ECC">
        <w:rPr>
          <w:rStyle w:val="longtext1"/>
          <w:rFonts w:cstheme="minorHAnsi"/>
          <w:sz w:val="22"/>
          <w:szCs w:val="22"/>
          <w:shd w:val="clear" w:color="auto" w:fill="FFFFFF"/>
        </w:rPr>
        <w:t xml:space="preserve"> ambit</w:t>
      </w:r>
      <w:r w:rsidR="00815217">
        <w:rPr>
          <w:rStyle w:val="longtext1"/>
          <w:rFonts w:cstheme="minorHAnsi"/>
          <w:sz w:val="22"/>
          <w:szCs w:val="22"/>
          <w:shd w:val="clear" w:color="auto" w:fill="FFFFFF"/>
        </w:rPr>
        <w:t>i</w:t>
      </w:r>
      <w:r w:rsidRPr="008A7ECC">
        <w:rPr>
          <w:rStyle w:val="longtext1"/>
          <w:rFonts w:cstheme="minorHAnsi"/>
          <w:sz w:val="22"/>
          <w:szCs w:val="22"/>
          <w:shd w:val="clear" w:color="auto" w:fill="FFFFFF"/>
        </w:rPr>
        <w:t xml:space="preserve">, interagendosi nel gruppo di ricerca. </w:t>
      </w:r>
    </w:p>
    <w:p w14:paraId="07D48EC9" w14:textId="77777777" w:rsidR="004478C4" w:rsidRPr="008A7ECC" w:rsidRDefault="004478C4" w:rsidP="005C17BB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A7ECC">
        <w:rPr>
          <w:rFonts w:asciiTheme="minorHAnsi" w:hAnsiTheme="minorHAnsi" w:cstheme="minorHAnsi"/>
          <w:sz w:val="22"/>
          <w:szCs w:val="22"/>
        </w:rPr>
        <w:t>In termini sperimentali l’attività riguarderà:</w:t>
      </w:r>
    </w:p>
    <w:p w14:paraId="00766760" w14:textId="5A7DE5F6" w:rsidR="00810DFF" w:rsidRDefault="00FF4479" w:rsidP="005C17B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Supervisione </w:t>
      </w:r>
      <w:r w:rsidR="009C17E4">
        <w:rPr>
          <w:rFonts w:cstheme="minorHAnsi"/>
        </w:rPr>
        <w:t>dell</w:t>
      </w:r>
      <w:r w:rsidR="00867949">
        <w:rPr>
          <w:rFonts w:cstheme="minorHAnsi"/>
        </w:rPr>
        <w:t>e</w:t>
      </w:r>
      <w:r w:rsidR="009C17E4">
        <w:rPr>
          <w:rFonts w:cstheme="minorHAnsi"/>
        </w:rPr>
        <w:t xml:space="preserve"> prove di allevamento</w:t>
      </w:r>
      <w:r>
        <w:rPr>
          <w:rFonts w:cstheme="minorHAnsi"/>
        </w:rPr>
        <w:t>, raccolta dati e campionamento</w:t>
      </w:r>
      <w:r w:rsidR="00810DFF" w:rsidRPr="008A7ECC">
        <w:rPr>
          <w:rFonts w:cstheme="minorHAnsi"/>
        </w:rPr>
        <w:t xml:space="preserve"> di material</w:t>
      </w:r>
      <w:r w:rsidR="009C17E4">
        <w:rPr>
          <w:rFonts w:cstheme="minorHAnsi"/>
        </w:rPr>
        <w:t>e</w:t>
      </w:r>
      <w:r w:rsidR="00810DFF" w:rsidRPr="008A7ECC">
        <w:rPr>
          <w:rFonts w:cstheme="minorHAnsi"/>
        </w:rPr>
        <w:t xml:space="preserve"> biologic</w:t>
      </w:r>
      <w:r w:rsidR="009C17E4">
        <w:rPr>
          <w:rFonts w:cstheme="minorHAnsi"/>
        </w:rPr>
        <w:t>o.</w:t>
      </w:r>
    </w:p>
    <w:p w14:paraId="596883BF" w14:textId="62072E31" w:rsidR="00671B90" w:rsidRPr="008A7ECC" w:rsidRDefault="00671B90" w:rsidP="005C17B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Raccolta di dati relativi al</w:t>
      </w:r>
      <w:r w:rsidR="00815217">
        <w:rPr>
          <w:rFonts w:cstheme="minorHAnsi"/>
        </w:rPr>
        <w:t>lo stato di salute dei suini</w:t>
      </w:r>
    </w:p>
    <w:p w14:paraId="1993273C" w14:textId="77777777" w:rsidR="00317DCE" w:rsidRPr="008A7ECC" w:rsidRDefault="00810DFF" w:rsidP="005C17B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A7ECC">
        <w:rPr>
          <w:rFonts w:cstheme="minorHAnsi"/>
        </w:rPr>
        <w:t>E</w:t>
      </w:r>
      <w:r w:rsidR="00317DCE" w:rsidRPr="008A7ECC">
        <w:rPr>
          <w:rFonts w:cstheme="minorHAnsi"/>
        </w:rPr>
        <w:t xml:space="preserve">strazione di DNA batterico da campioni di origine suina ai fini del sequenziamento di una regione </w:t>
      </w:r>
      <w:proofErr w:type="spellStart"/>
      <w:r w:rsidR="00317DCE" w:rsidRPr="008A7ECC">
        <w:rPr>
          <w:rFonts w:cstheme="minorHAnsi"/>
        </w:rPr>
        <w:t>ipervariabile</w:t>
      </w:r>
      <w:proofErr w:type="spellEnd"/>
      <w:r w:rsidR="00317DCE" w:rsidRPr="008A7ECC">
        <w:rPr>
          <w:rFonts w:cstheme="minorHAnsi"/>
        </w:rPr>
        <w:t xml:space="preserve"> </w:t>
      </w:r>
      <w:r w:rsidR="00756865" w:rsidRPr="008A7ECC">
        <w:rPr>
          <w:rFonts w:cstheme="minorHAnsi"/>
        </w:rPr>
        <w:t>del gene 16S rRNA mediante</w:t>
      </w:r>
      <w:r w:rsidR="00317DCE" w:rsidRPr="008A7ECC">
        <w:rPr>
          <w:rFonts w:cstheme="minorHAnsi"/>
        </w:rPr>
        <w:t xml:space="preserve"> piattaforma Illumina </w:t>
      </w:r>
      <w:proofErr w:type="spellStart"/>
      <w:r w:rsidR="00317DCE" w:rsidRPr="008A7ECC">
        <w:rPr>
          <w:rFonts w:cstheme="minorHAnsi"/>
        </w:rPr>
        <w:t>MiSeq</w:t>
      </w:r>
      <w:proofErr w:type="spellEnd"/>
      <w:r w:rsidR="00317DCE" w:rsidRPr="008A7ECC">
        <w:rPr>
          <w:rFonts w:cstheme="minorHAnsi"/>
        </w:rPr>
        <w:t>.</w:t>
      </w:r>
    </w:p>
    <w:p w14:paraId="3D54D681" w14:textId="3647911B" w:rsidR="0014005C" w:rsidRPr="008A7ECC" w:rsidRDefault="00815217" w:rsidP="005C17B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14005C" w:rsidRPr="008A7ECC">
        <w:rPr>
          <w:rFonts w:cstheme="minorHAnsi"/>
        </w:rPr>
        <w:t xml:space="preserve">laborazione </w:t>
      </w:r>
      <w:r w:rsidR="005C17BB">
        <w:rPr>
          <w:rFonts w:cstheme="minorHAnsi"/>
        </w:rPr>
        <w:t xml:space="preserve">in ambiente “R” </w:t>
      </w:r>
      <w:r w:rsidR="0014005C" w:rsidRPr="008A7ECC">
        <w:rPr>
          <w:rFonts w:cstheme="minorHAnsi"/>
        </w:rPr>
        <w:t xml:space="preserve">dei risultati riguardanti </w:t>
      </w:r>
      <w:r w:rsidR="00786AFB">
        <w:rPr>
          <w:rFonts w:cstheme="minorHAnsi"/>
        </w:rPr>
        <w:t xml:space="preserve">i dati produttivi e di </w:t>
      </w:r>
      <w:r w:rsidR="005C17BB">
        <w:rPr>
          <w:rFonts w:cstheme="minorHAnsi"/>
        </w:rPr>
        <w:t xml:space="preserve">salute e del microbiota </w:t>
      </w:r>
      <w:r w:rsidR="00786AFB">
        <w:rPr>
          <w:rFonts w:cstheme="minorHAnsi"/>
        </w:rPr>
        <w:t>raccolti nel corso delle prove</w:t>
      </w:r>
      <w:r w:rsidR="005C17BB">
        <w:rPr>
          <w:rFonts w:cstheme="minorHAnsi"/>
        </w:rPr>
        <w:t>, applicando modelli statistici adeguati ai diversi casi studio</w:t>
      </w:r>
    </w:p>
    <w:p w14:paraId="7AB5E50E" w14:textId="77777777" w:rsidR="00317DCE" w:rsidRPr="008A7ECC" w:rsidRDefault="00317DCE" w:rsidP="005C17BB">
      <w:pPr>
        <w:spacing w:after="0" w:line="240" w:lineRule="auto"/>
        <w:ind w:left="360"/>
        <w:jc w:val="both"/>
        <w:rPr>
          <w:rFonts w:cstheme="minorHAnsi"/>
        </w:rPr>
      </w:pPr>
    </w:p>
    <w:p w14:paraId="2F215441" w14:textId="77777777" w:rsidR="004478C4" w:rsidRPr="008A7ECC" w:rsidRDefault="004478C4" w:rsidP="005C17BB">
      <w:pPr>
        <w:pStyle w:val="Rientrocorpodel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A7ECC">
        <w:rPr>
          <w:rFonts w:asciiTheme="minorHAnsi" w:hAnsiTheme="minorHAnsi" w:cstheme="minorHAnsi"/>
          <w:sz w:val="22"/>
          <w:szCs w:val="22"/>
        </w:rPr>
        <w:t>Per la realizzazione del piano di formazione si prevede lo studio e l’approfondimento delle seguenti tematiche:</w:t>
      </w:r>
    </w:p>
    <w:p w14:paraId="2CAA195B" w14:textId="53B057C3" w:rsidR="004478C4" w:rsidRPr="008A7ECC" w:rsidRDefault="00786AFB" w:rsidP="005C17BB">
      <w:pPr>
        <w:pStyle w:val="Rientrocorpodeltesto"/>
        <w:numPr>
          <w:ilvl w:val="0"/>
          <w:numId w:val="2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Ricerca bibliografica inerente </w:t>
      </w:r>
      <w:r w:rsidR="005C17BB">
        <w:rPr>
          <w:rFonts w:asciiTheme="minorHAnsi" w:hAnsiTheme="minorHAnsi" w:cstheme="minorHAnsi"/>
          <w:sz w:val="22"/>
          <w:szCs w:val="22"/>
        </w:rPr>
        <w:t>all’interazione</w:t>
      </w:r>
      <w:r>
        <w:rPr>
          <w:rFonts w:asciiTheme="minorHAnsi" w:hAnsiTheme="minorHAnsi" w:cstheme="minorHAnsi"/>
          <w:sz w:val="22"/>
          <w:szCs w:val="22"/>
        </w:rPr>
        <w:t xml:space="preserve"> tra fabbisogni alimentari e produttività del suino in tutte le fasi di vita</w:t>
      </w:r>
      <w:r w:rsidR="007C656C" w:rsidRPr="008A7ECC">
        <w:rPr>
          <w:rFonts w:asciiTheme="minorHAnsi" w:hAnsiTheme="minorHAnsi" w:cstheme="minorHAnsi"/>
          <w:sz w:val="22"/>
          <w:szCs w:val="22"/>
        </w:rPr>
        <w:t>.</w:t>
      </w:r>
      <w:r w:rsidR="004478C4" w:rsidRPr="008A7E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9B8670" w14:textId="2C896CDD" w:rsidR="00534AC5" w:rsidRDefault="00534AC5" w:rsidP="005C17BB">
      <w:pPr>
        <w:pStyle w:val="Rientrocorpodeltesto"/>
        <w:numPr>
          <w:ilvl w:val="0"/>
          <w:numId w:val="2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7ECC">
        <w:rPr>
          <w:rFonts w:asciiTheme="minorHAnsi" w:hAnsiTheme="minorHAnsi" w:cstheme="minorHAnsi"/>
          <w:sz w:val="22"/>
          <w:szCs w:val="22"/>
        </w:rPr>
        <w:t>Appr</w:t>
      </w:r>
      <w:r w:rsidR="00962089" w:rsidRPr="008A7ECC">
        <w:rPr>
          <w:rFonts w:asciiTheme="minorHAnsi" w:hAnsiTheme="minorHAnsi" w:cstheme="minorHAnsi"/>
          <w:sz w:val="22"/>
          <w:szCs w:val="22"/>
        </w:rPr>
        <w:t>endimento e/o appr</w:t>
      </w:r>
      <w:r w:rsidRPr="008A7ECC">
        <w:rPr>
          <w:rFonts w:asciiTheme="minorHAnsi" w:hAnsiTheme="minorHAnsi" w:cstheme="minorHAnsi"/>
          <w:sz w:val="22"/>
          <w:szCs w:val="22"/>
        </w:rPr>
        <w:t xml:space="preserve">ofondimento dell’uso di </w:t>
      </w:r>
      <w:r w:rsidR="005C17BB">
        <w:rPr>
          <w:rFonts w:asciiTheme="minorHAnsi" w:hAnsiTheme="minorHAnsi" w:cstheme="minorHAnsi"/>
          <w:sz w:val="22"/>
          <w:szCs w:val="22"/>
        </w:rPr>
        <w:t xml:space="preserve">tecnologie </w:t>
      </w:r>
      <w:proofErr w:type="spellStart"/>
      <w:r w:rsidR="005C17BB">
        <w:rPr>
          <w:rFonts w:asciiTheme="minorHAnsi" w:hAnsiTheme="minorHAnsi" w:cstheme="minorHAnsi"/>
          <w:sz w:val="22"/>
          <w:szCs w:val="22"/>
        </w:rPr>
        <w:t>omiche</w:t>
      </w:r>
      <w:proofErr w:type="spellEnd"/>
      <w:r w:rsidR="005C17BB">
        <w:rPr>
          <w:rFonts w:asciiTheme="minorHAnsi" w:hAnsiTheme="minorHAnsi" w:cstheme="minorHAnsi"/>
          <w:sz w:val="22"/>
          <w:szCs w:val="22"/>
        </w:rPr>
        <w:t xml:space="preserve"> </w:t>
      </w:r>
      <w:r w:rsidR="00786AFB">
        <w:rPr>
          <w:rFonts w:asciiTheme="minorHAnsi" w:hAnsiTheme="minorHAnsi" w:cstheme="minorHAnsi"/>
          <w:sz w:val="22"/>
          <w:szCs w:val="22"/>
        </w:rPr>
        <w:t>per valutare l’effetto delle st</w:t>
      </w:r>
      <w:r w:rsidR="005C17BB">
        <w:rPr>
          <w:rFonts w:asciiTheme="minorHAnsi" w:hAnsiTheme="minorHAnsi" w:cstheme="minorHAnsi"/>
          <w:sz w:val="22"/>
          <w:szCs w:val="22"/>
        </w:rPr>
        <w:t>r</w:t>
      </w:r>
      <w:r w:rsidR="00786AFB">
        <w:rPr>
          <w:rFonts w:asciiTheme="minorHAnsi" w:hAnsiTheme="minorHAnsi" w:cstheme="minorHAnsi"/>
          <w:sz w:val="22"/>
          <w:szCs w:val="22"/>
        </w:rPr>
        <w:t xml:space="preserve">ategie adottate </w:t>
      </w:r>
      <w:r w:rsidR="005C17BB">
        <w:rPr>
          <w:rFonts w:asciiTheme="minorHAnsi" w:hAnsiTheme="minorHAnsi" w:cstheme="minorHAnsi"/>
          <w:sz w:val="22"/>
          <w:szCs w:val="22"/>
        </w:rPr>
        <w:t xml:space="preserve">nel corso del contratto </w:t>
      </w:r>
      <w:r w:rsidR="00786AF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812A04" w14:textId="77777777" w:rsidR="00327AAC" w:rsidRPr="008A7ECC" w:rsidRDefault="00327AAC" w:rsidP="005C17BB">
      <w:pPr>
        <w:pStyle w:val="Rientrocorpodeltesto"/>
        <w:numPr>
          <w:ilvl w:val="0"/>
          <w:numId w:val="2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Gestione di database complessi e loro integrazione per comprendere le dinamiche di interazione tra diversi fattori presenti in allevamento. </w:t>
      </w:r>
    </w:p>
    <w:sectPr w:rsidR="00327AAC" w:rsidRPr="008A7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5D"/>
    <w:multiLevelType w:val="hybridMultilevel"/>
    <w:tmpl w:val="02142D9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3D550F"/>
    <w:multiLevelType w:val="hybridMultilevel"/>
    <w:tmpl w:val="D4E027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2E"/>
    <w:rsid w:val="000A6570"/>
    <w:rsid w:val="0014005C"/>
    <w:rsid w:val="00154AEE"/>
    <w:rsid w:val="00317DCE"/>
    <w:rsid w:val="00327AAC"/>
    <w:rsid w:val="00435F87"/>
    <w:rsid w:val="004478C4"/>
    <w:rsid w:val="00477BFF"/>
    <w:rsid w:val="004B26F0"/>
    <w:rsid w:val="0053146C"/>
    <w:rsid w:val="00534AC5"/>
    <w:rsid w:val="005A1CC2"/>
    <w:rsid w:val="005C17BB"/>
    <w:rsid w:val="00671B90"/>
    <w:rsid w:val="006E792E"/>
    <w:rsid w:val="0075047C"/>
    <w:rsid w:val="00756865"/>
    <w:rsid w:val="00786AFB"/>
    <w:rsid w:val="007C656C"/>
    <w:rsid w:val="00810DFF"/>
    <w:rsid w:val="00815217"/>
    <w:rsid w:val="00867949"/>
    <w:rsid w:val="00890239"/>
    <w:rsid w:val="008A5DB2"/>
    <w:rsid w:val="008A7ECC"/>
    <w:rsid w:val="008D011B"/>
    <w:rsid w:val="008E1CE2"/>
    <w:rsid w:val="008F6BC8"/>
    <w:rsid w:val="00962089"/>
    <w:rsid w:val="009B7120"/>
    <w:rsid w:val="009C17E4"/>
    <w:rsid w:val="00A403D0"/>
    <w:rsid w:val="00BF5450"/>
    <w:rsid w:val="00BF7532"/>
    <w:rsid w:val="00C1247A"/>
    <w:rsid w:val="00C45ADA"/>
    <w:rsid w:val="00CE636C"/>
    <w:rsid w:val="00D37040"/>
    <w:rsid w:val="00D52A1C"/>
    <w:rsid w:val="00DB3E85"/>
    <w:rsid w:val="00DE1D7B"/>
    <w:rsid w:val="00E56FDB"/>
    <w:rsid w:val="00E74AC3"/>
    <w:rsid w:val="00F22A49"/>
    <w:rsid w:val="00FA0B98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D611"/>
  <w15:docId w15:val="{E68EE125-9F4B-4741-BEC6-47FC50F7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9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A5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A5DB2"/>
    <w:rPr>
      <w:sz w:val="24"/>
      <w:szCs w:val="24"/>
      <w:lang w:eastAsia="it-IT"/>
    </w:rPr>
  </w:style>
  <w:style w:type="character" w:customStyle="1" w:styleId="longtext1">
    <w:name w:val="long_text1"/>
    <w:basedOn w:val="Carpredefinitoparagrafo"/>
    <w:rsid w:val="004478C4"/>
    <w:rPr>
      <w:sz w:val="17"/>
      <w:szCs w:val="17"/>
    </w:rPr>
  </w:style>
  <w:style w:type="paragraph" w:styleId="Paragrafoelenco">
    <w:name w:val="List Paragraph"/>
    <w:basedOn w:val="Normale"/>
    <w:uiPriority w:val="34"/>
    <w:qFormat/>
    <w:rsid w:val="004478C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4478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78C4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TREVISI</dc:creator>
  <cp:lastModifiedBy>Paolo Trevisi</cp:lastModifiedBy>
  <cp:revision>4</cp:revision>
  <dcterms:created xsi:type="dcterms:W3CDTF">2022-09-22T12:40:00Z</dcterms:created>
  <dcterms:modified xsi:type="dcterms:W3CDTF">2022-09-22T12:59:00Z</dcterms:modified>
</cp:coreProperties>
</file>